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2385" w14:textId="6595178B" w:rsidR="00C7062A" w:rsidRPr="00E72B88" w:rsidRDefault="001F28DF" w:rsidP="00C7062A">
      <w:pPr>
        <w:pStyle w:val="Telobesedila3"/>
        <w:spacing w:line="276" w:lineRule="auto"/>
        <w:contextualSpacing/>
        <w:jc w:val="center"/>
        <w:rPr>
          <w:rFonts w:ascii="Arial" w:hAnsi="Arial" w:cs="Arial"/>
          <w:b/>
          <w:iCs/>
          <w:color w:val="auto"/>
          <w:sz w:val="28"/>
          <w:szCs w:val="28"/>
          <w:lang w:val="sl-SI"/>
        </w:rPr>
      </w:pPr>
      <w:r w:rsidRPr="00E72B88">
        <w:rPr>
          <w:rFonts w:ascii="Arial" w:hAnsi="Arial" w:cs="Arial"/>
          <w:b/>
          <w:iCs/>
          <w:color w:val="auto"/>
          <w:sz w:val="28"/>
          <w:szCs w:val="28"/>
          <w:lang w:val="sl-SI"/>
        </w:rPr>
        <w:t xml:space="preserve">PRIJAVNICA ZA PRIZMO </w:t>
      </w:r>
      <w:r w:rsidR="00EF382E" w:rsidRPr="00E72B88">
        <w:rPr>
          <w:rFonts w:ascii="Arial" w:hAnsi="Arial" w:cs="Arial"/>
          <w:b/>
          <w:iCs/>
          <w:color w:val="auto"/>
          <w:sz w:val="28"/>
          <w:szCs w:val="28"/>
          <w:lang w:val="sl-SI"/>
        </w:rPr>
        <w:t>202</w:t>
      </w:r>
      <w:r w:rsidR="00E5057E">
        <w:rPr>
          <w:rFonts w:ascii="Arial" w:hAnsi="Arial" w:cs="Arial"/>
          <w:b/>
          <w:iCs/>
          <w:color w:val="auto"/>
          <w:sz w:val="28"/>
          <w:szCs w:val="28"/>
          <w:lang w:val="sl-SI"/>
        </w:rPr>
        <w:t>2</w:t>
      </w:r>
    </w:p>
    <w:p w14:paraId="1E11957D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3A08CBE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Naslov projekta: </w:t>
      </w:r>
    </w:p>
    <w:p w14:paraId="61440E91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0AEFBDB3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Vodja projekta: </w:t>
      </w:r>
    </w:p>
    <w:p w14:paraId="2A4D3A85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6FCAC686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Organizacija: </w:t>
      </w:r>
    </w:p>
    <w:p w14:paraId="512EE416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0EF0FEEE" w14:textId="23B52210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Naročnik</w:t>
      </w:r>
      <w:r w:rsidR="00E5057E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(v primeru, da je prijavitelj agencija)</w:t>
      </w:r>
      <w:r w:rsidR="00C478F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: </w:t>
      </w:r>
    </w:p>
    <w:p w14:paraId="4E70A942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531A16AD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Naslov (ulica):</w:t>
      </w:r>
      <w:r w:rsidR="007203C3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</w:t>
      </w:r>
    </w:p>
    <w:p w14:paraId="2AE4D28D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76E2DB0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Pošta: </w:t>
      </w:r>
    </w:p>
    <w:p w14:paraId="48DB70D5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584888D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E-pošta: </w:t>
      </w:r>
      <w:r w:rsidR="007203C3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</w:t>
      </w:r>
    </w:p>
    <w:p w14:paraId="687755A6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451DA5A2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Telefon: </w:t>
      </w:r>
    </w:p>
    <w:p w14:paraId="1D681A03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3DBA969E" w14:textId="63D45A9F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Kategorija (ustrezno obkroži): </w:t>
      </w:r>
    </w:p>
    <w:p w14:paraId="64A570FB" w14:textId="77777777" w:rsidR="007B5BC7" w:rsidRPr="007B5BC7" w:rsidRDefault="007B5BC7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5B11CEF5" w14:textId="070EC36A" w:rsidR="007B5BC7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A - programi internega komuniciranja</w:t>
      </w:r>
    </w:p>
    <w:p w14:paraId="5C6B7B98" w14:textId="77777777" w:rsidR="007B5BC7" w:rsidRPr="007B5BC7" w:rsidRDefault="007B5BC7" w:rsidP="007B5BC7">
      <w:pPr>
        <w:pStyle w:val="Telobesedila3"/>
        <w:spacing w:line="276" w:lineRule="auto"/>
        <w:ind w:left="720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09C60808" w14:textId="3C1FCF7B" w:rsidR="007B5BC7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B - celoviti komunikacijski programi (integrirano komuniciranje, 360 stopinjski komunikacijski programi)</w:t>
      </w:r>
    </w:p>
    <w:p w14:paraId="2B676ABE" w14:textId="77777777" w:rsidR="007B5BC7" w:rsidRPr="007B5BC7" w:rsidRDefault="007B5BC7" w:rsidP="007B5BC7">
      <w:pPr>
        <w:pStyle w:val="Telobesedila3"/>
        <w:spacing w:line="276" w:lineRule="auto"/>
        <w:ind w:left="720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740EA62" w14:textId="3976B252" w:rsidR="007B5BC7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C - programi upravljanja sprememb (krizno komuniciranje, upravljanje tem itd.)</w:t>
      </w:r>
    </w:p>
    <w:p w14:paraId="19A3CF94" w14:textId="77777777" w:rsidR="007B5BC7" w:rsidRPr="007B5BC7" w:rsidRDefault="007B5BC7" w:rsidP="007B5BC7">
      <w:pPr>
        <w:pStyle w:val="Telobesedila3"/>
        <w:spacing w:line="276" w:lineRule="auto"/>
        <w:ind w:left="720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2EE39D6" w14:textId="3C5F27CC" w:rsidR="007B5BC7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D - specifični komunikacijski programi (vladni odnosi, odnosi z mediji, lokalnimi skupnostmi, potrošniki, finančnimi javnostmi…)</w:t>
      </w:r>
    </w:p>
    <w:p w14:paraId="29869E71" w14:textId="77777777" w:rsidR="007B5BC7" w:rsidRPr="007B5BC7" w:rsidRDefault="007B5BC7" w:rsidP="007B5BC7">
      <w:pPr>
        <w:pStyle w:val="Telobesedila3"/>
        <w:spacing w:line="276" w:lineRule="auto"/>
        <w:ind w:left="720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D0AC9BD" w14:textId="2C792D05" w:rsidR="007B5BC7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E - programi trajnostnega delovanja (CSR projekti, ESG, trajnostno poročanje, itd.)</w:t>
      </w:r>
    </w:p>
    <w:p w14:paraId="3FC0D5BC" w14:textId="77777777" w:rsidR="007B5BC7" w:rsidRPr="007B5BC7" w:rsidRDefault="007B5BC7" w:rsidP="007B5BC7">
      <w:pPr>
        <w:pStyle w:val="Telobesedila3"/>
        <w:spacing w:line="276" w:lineRule="auto"/>
        <w:ind w:left="720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613BE04C" w14:textId="11EA1F38" w:rsidR="00C7062A" w:rsidRPr="007B5BC7" w:rsidRDefault="007B5BC7" w:rsidP="007B5BC7">
      <w:pPr>
        <w:pStyle w:val="Telobesedila3"/>
        <w:numPr>
          <w:ilvl w:val="0"/>
          <w:numId w:val="4"/>
        </w:numPr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F - uporaba komunikacijskih veščin, komunikacijskih orodij in medijev (od internega glasila do aplikacije, od klasičnega komunikacijskega orodja do novega</w:t>
      </w:r>
    </w:p>
    <w:p w14:paraId="3E7AE195" w14:textId="77777777" w:rsidR="007B5BC7" w:rsidRPr="007B5BC7" w:rsidRDefault="007B5BC7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5118B8DF" w14:textId="6AA10648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Vsi prejeti materiali postanejo last društva, na kar prijavitelj pristane s prijavo na nagrado za odličnost v praksi odnosov z javnostmi. Društvo si pridržuje pravico za izdelavo potrebnih kopij </w:t>
      </w:r>
      <w:r w:rsidR="000730D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in objave 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za izobraževalne namene ter namene izmenjave znanj in izkušenj med člani društva ter ostalimi zainteresiranimi praktiki na področju odnosov z javnostmi, vendar se zavezuje, da bo pri tem dosledno navajalo vir in avtorje primerov. </w:t>
      </w:r>
    </w:p>
    <w:p w14:paraId="3C79271E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</w:t>
      </w:r>
    </w:p>
    <w:p w14:paraId="1E149392" w14:textId="6FA02F71" w:rsidR="00C7062A" w:rsidRPr="00A52C46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</w:pPr>
      <w:r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Kotizacija za posam</w:t>
      </w:r>
      <w:r w:rsidR="00D51FD5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 xml:space="preserve">ezen primer znaša </w:t>
      </w:r>
      <w:r w:rsidR="00E5057E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18</w:t>
      </w:r>
      <w:r w:rsidR="007B5BC7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0</w:t>
      </w:r>
      <w:r w:rsidR="005473AE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,00 EUR (</w:t>
      </w:r>
      <w:r w:rsidR="007B5BC7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 xml:space="preserve">+ </w:t>
      </w:r>
      <w:r w:rsidR="00D51FD5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DDV</w:t>
      </w:r>
      <w:r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 xml:space="preserve">). </w:t>
      </w:r>
      <w:r w:rsidR="007B5BC7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 xml:space="preserve">Za vsak naslednji primer, prijavljen iz iste organizacije, kotizacija znaša </w:t>
      </w:r>
      <w:r w:rsidR="00E5057E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13</w:t>
      </w:r>
      <w:r w:rsidR="007B5BC7" w:rsidRPr="00A52C46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0 EUR (+ DDV).</w:t>
      </w:r>
    </w:p>
    <w:p w14:paraId="166E1C09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2ECE8D89" w14:textId="77BF4B58" w:rsidR="00737813" w:rsidRPr="007B5BC7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lastRenderedPageBreak/>
        <w:t xml:space="preserve">Prijave s pripisom ''Prijava za </w:t>
      </w:r>
      <w:r>
        <w:rPr>
          <w:rFonts w:ascii="Arial" w:hAnsi="Arial" w:cs="Arial"/>
          <w:iCs/>
          <w:color w:val="auto"/>
          <w:sz w:val="20"/>
          <w:szCs w:val="20"/>
          <w:lang w:val="sl-SI"/>
        </w:rPr>
        <w:t>P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rizmo 202</w:t>
      </w:r>
      <w:r w:rsidR="00E5057E">
        <w:rPr>
          <w:rFonts w:ascii="Arial" w:hAnsi="Arial" w:cs="Arial"/>
          <w:iCs/>
          <w:color w:val="auto"/>
          <w:sz w:val="20"/>
          <w:szCs w:val="20"/>
          <w:lang w:val="sl-SI"/>
        </w:rPr>
        <w:t>2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'' pošljite </w:t>
      </w:r>
      <w:r w:rsidR="00DC4E3D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najkasneje do 27.3. 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na elektronski naslov: </w:t>
      </w:r>
      <w:hyperlink r:id="rId8" w:history="1">
        <w:r w:rsidRPr="007B5BC7">
          <w:rPr>
            <w:rStyle w:val="Hiperpovezava"/>
            <w:rFonts w:ascii="Arial" w:hAnsi="Arial" w:cs="Arial"/>
            <w:iCs/>
            <w:sz w:val="20"/>
            <w:szCs w:val="20"/>
            <w:lang w:val="sl-SI"/>
          </w:rPr>
          <w:t>prss@piar.si</w:t>
        </w:r>
      </w:hyperlink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.</w:t>
      </w:r>
      <w:r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Več informacij o prijavi najdete na: </w:t>
      </w:r>
      <w:r w:rsidRPr="00737813">
        <w:rPr>
          <w:rFonts w:ascii="Arial" w:hAnsi="Arial" w:cs="Arial"/>
          <w:iCs/>
          <w:color w:val="auto"/>
          <w:sz w:val="20"/>
          <w:szCs w:val="20"/>
          <w:lang w:val="sl-SI"/>
        </w:rPr>
        <w:t>http://www.piar.si/nagrada/prizma</w:t>
      </w:r>
    </w:p>
    <w:p w14:paraId="2693B760" w14:textId="4007BE72" w:rsidR="00737813" w:rsidRDefault="00DC4E3D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>
        <w:rPr>
          <w:rFonts w:ascii="Arial" w:hAnsi="Arial" w:cs="Arial"/>
          <w:iCs/>
          <w:color w:val="auto"/>
          <w:sz w:val="20"/>
          <w:szCs w:val="20"/>
          <w:lang w:val="sl-SI"/>
        </w:rPr>
        <w:t>V primeru podaljšanja roka za prijavo, velja tisti, ki je objavljen na omenjeni spletni strani.</w:t>
      </w:r>
    </w:p>
    <w:p w14:paraId="5FD13BBD" w14:textId="77777777" w:rsidR="00737813" w:rsidRDefault="00737813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4474EBFC" w14:textId="77777777" w:rsidR="00737813" w:rsidRPr="00737813" w:rsidRDefault="00737813" w:rsidP="00C7062A">
      <w:pPr>
        <w:pStyle w:val="Telobesedila3"/>
        <w:spacing w:line="276" w:lineRule="auto"/>
        <w:contextualSpacing/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</w:pPr>
      <w:r w:rsidRPr="00737813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Prosimo, izpolnite:</w:t>
      </w:r>
    </w:p>
    <w:p w14:paraId="68515A07" w14:textId="77777777" w:rsidR="00737813" w:rsidRDefault="00737813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9365080" w14:textId="548E0B39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Plačnik (polni naziv podjetja): </w:t>
      </w:r>
    </w:p>
    <w:p w14:paraId="53BB0010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47FE3D2E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Identifikacijska št. za DDV</w:t>
      </w:r>
      <w:r w:rsidR="00EE4818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: </w:t>
      </w:r>
    </w:p>
    <w:p w14:paraId="7F7DDF9B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AF82B9B" w14:textId="27D10BB1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Znesek</w:t>
      </w:r>
      <w:r w:rsidR="00A52C46">
        <w:rPr>
          <w:rFonts w:ascii="Arial" w:hAnsi="Arial" w:cs="Arial"/>
          <w:iCs/>
          <w:color w:val="auto"/>
          <w:sz w:val="20"/>
          <w:szCs w:val="20"/>
          <w:lang w:val="sl-SI"/>
        </w:rPr>
        <w:t>*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:</w:t>
      </w:r>
      <w:r w:rsidR="00EE4818" w:rsidRPr="007B5BC7">
        <w:rPr>
          <w:rFonts w:ascii="Arial" w:hAnsi="Arial" w:cs="Arial"/>
          <w:b/>
          <w:iCs/>
          <w:color w:val="auto"/>
          <w:sz w:val="20"/>
          <w:szCs w:val="20"/>
          <w:lang w:val="sl-SI"/>
        </w:rPr>
        <w:t xml:space="preserve"> </w:t>
      </w:r>
    </w:p>
    <w:p w14:paraId="3DAD9B2C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35182D4D" w14:textId="77777777" w:rsidR="00737813" w:rsidRDefault="00737813" w:rsidP="001F28DF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4826B3DC" w14:textId="1311D3C5" w:rsidR="00C7062A" w:rsidRPr="007B5BC7" w:rsidRDefault="00C7062A" w:rsidP="001F28DF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Kotizacijo nakažite na TRR Slovenskega društva za odnose z javnostmi (PRSS), </w:t>
      </w:r>
      <w:r w:rsidR="007B5BC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Vojko</w:t>
      </w:r>
      <w:r w:rsidR="00737813">
        <w:rPr>
          <w:rFonts w:ascii="Arial" w:hAnsi="Arial" w:cs="Arial"/>
          <w:iCs/>
          <w:color w:val="auto"/>
          <w:sz w:val="20"/>
          <w:szCs w:val="20"/>
          <w:lang w:val="sl-SI"/>
        </w:rPr>
        <w:t>v</w:t>
      </w:r>
      <w:r w:rsidR="007B5BC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a cesta 58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, 1000 Ljubljana, ID št. za DDV SI47405414, št. računa: 02031-0017571554 pri NLB </w:t>
      </w:r>
      <w:proofErr w:type="spellStart"/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d.d</w:t>
      </w:r>
      <w:proofErr w:type="spellEnd"/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., po prejemu računa, ki vam ga bomo poslali po evidentirani prijav</w:t>
      </w:r>
      <w:r w:rsidR="008C24D1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i, namen: </w:t>
      </w:r>
      <w:r w:rsidR="00737813">
        <w:rPr>
          <w:rFonts w:ascii="Arial" w:hAnsi="Arial" w:cs="Arial"/>
          <w:iCs/>
          <w:color w:val="auto"/>
          <w:sz w:val="20"/>
          <w:szCs w:val="20"/>
          <w:lang w:val="sl-SI"/>
        </w:rPr>
        <w:t>K</w:t>
      </w:r>
      <w:r w:rsidR="008C24D1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otizacija </w:t>
      </w:r>
      <w:r w:rsidR="007B5BC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P</w:t>
      </w:r>
      <w:r w:rsidR="00C478F7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rizma </w:t>
      </w:r>
      <w:r w:rsidR="00EF382E"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202</w:t>
      </w:r>
      <w:r w:rsidR="00E5057E">
        <w:rPr>
          <w:rFonts w:ascii="Arial" w:hAnsi="Arial" w:cs="Arial"/>
          <w:iCs/>
          <w:color w:val="auto"/>
          <w:sz w:val="20"/>
          <w:szCs w:val="20"/>
          <w:lang w:val="sl-SI"/>
        </w:rPr>
        <w:t>2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.</w:t>
      </w:r>
    </w:p>
    <w:p w14:paraId="0FCEE6B3" w14:textId="03885493" w:rsidR="00C7062A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</w:t>
      </w:r>
    </w:p>
    <w:p w14:paraId="43469C3F" w14:textId="77777777" w:rsidR="00737813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34230A2E" w14:textId="598E4DAC" w:rsidR="00737813" w:rsidRPr="007B5BC7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Kraj, datum: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  <w:t xml:space="preserve">  </w:t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</w: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ab/>
        <w:t xml:space="preserve">Podpis (in žig): </w:t>
      </w:r>
    </w:p>
    <w:p w14:paraId="3F4A692B" w14:textId="77777777" w:rsidR="00737813" w:rsidRPr="007B5BC7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 </w:t>
      </w:r>
    </w:p>
    <w:p w14:paraId="24B16406" w14:textId="77777777" w:rsidR="00737813" w:rsidRPr="007B5BC7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44570602" w14:textId="19BA3B7A" w:rsidR="00737813" w:rsidRDefault="00737813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8887750" w14:textId="4655F02F" w:rsidR="00A52C46" w:rsidRDefault="00A52C46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69EC16C9" w14:textId="138ED322" w:rsidR="00A52C46" w:rsidRPr="007B5BC7" w:rsidRDefault="00A52C46" w:rsidP="00737813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>
        <w:rPr>
          <w:rFonts w:ascii="Arial" w:hAnsi="Arial" w:cs="Arial"/>
          <w:iCs/>
          <w:color w:val="auto"/>
          <w:sz w:val="20"/>
          <w:szCs w:val="20"/>
          <w:lang w:val="sl-SI"/>
        </w:rPr>
        <w:t>* v primeru, da uveljavljate popust na več prijav, zapišite skupno število prijavljenih primerov.</w:t>
      </w:r>
    </w:p>
    <w:p w14:paraId="20212F5F" w14:textId="77777777" w:rsidR="00737813" w:rsidRPr="007B5BC7" w:rsidRDefault="00737813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358A1FE4" w14:textId="77777777" w:rsidR="00962F64" w:rsidRPr="007B5BC7" w:rsidRDefault="00962F64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0EF62FFE" w14:textId="77777777" w:rsidR="00962F64" w:rsidRPr="007B5BC7" w:rsidRDefault="00962F64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8C65BB0" w14:textId="77777777" w:rsidR="001B58C5" w:rsidRPr="007B5BC7" w:rsidRDefault="001B58C5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0CB839DF" w14:textId="77777777" w:rsidR="001B58C5" w:rsidRPr="007B5BC7" w:rsidRDefault="001B58C5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1290C5B4" w14:textId="77777777" w:rsidR="001B58C5" w:rsidRPr="007B5BC7" w:rsidRDefault="001B58C5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</w:p>
    <w:p w14:paraId="56FD4BE0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Dodatne informacije:</w:t>
      </w:r>
    </w:p>
    <w:p w14:paraId="4E54C723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Slovensko društvo za odnose z javnostmi </w:t>
      </w:r>
    </w:p>
    <w:p w14:paraId="25685FBC" w14:textId="2A2846AC" w:rsidR="00C7062A" w:rsidRPr="007B5BC7" w:rsidRDefault="007B5BC7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>
        <w:rPr>
          <w:rFonts w:ascii="Arial" w:hAnsi="Arial" w:cs="Arial"/>
          <w:iCs/>
          <w:color w:val="auto"/>
          <w:sz w:val="20"/>
          <w:szCs w:val="20"/>
          <w:lang w:val="sl-SI"/>
        </w:rPr>
        <w:t>Vojkova cesta 58</w:t>
      </w:r>
    </w:p>
    <w:p w14:paraId="302D76DB" w14:textId="77777777" w:rsidR="00C7062A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 xml:space="preserve">1000 Ljubljana </w:t>
      </w:r>
    </w:p>
    <w:p w14:paraId="2CD42309" w14:textId="77777777" w:rsidR="0082438E" w:rsidRPr="007B5BC7" w:rsidRDefault="00C7062A" w:rsidP="00C7062A">
      <w:pPr>
        <w:pStyle w:val="Telobesedila3"/>
        <w:spacing w:line="276" w:lineRule="auto"/>
        <w:contextualSpacing/>
        <w:rPr>
          <w:rFonts w:ascii="Arial" w:hAnsi="Arial" w:cs="Arial"/>
          <w:iCs/>
          <w:color w:val="auto"/>
          <w:sz w:val="20"/>
          <w:szCs w:val="20"/>
          <w:lang w:val="sl-SI"/>
        </w:rPr>
      </w:pPr>
      <w:r w:rsidRPr="007B5BC7">
        <w:rPr>
          <w:rFonts w:ascii="Arial" w:hAnsi="Arial" w:cs="Arial"/>
          <w:iCs/>
          <w:color w:val="auto"/>
          <w:sz w:val="20"/>
          <w:szCs w:val="20"/>
          <w:lang w:val="sl-SI"/>
        </w:rPr>
        <w:t>Elektronska pošta: prss@piar.si</w:t>
      </w:r>
    </w:p>
    <w:sectPr w:rsidR="0082438E" w:rsidRPr="007B5BC7" w:rsidSect="00731E65">
      <w:headerReference w:type="default" r:id="rId9"/>
      <w:footerReference w:type="default" r:id="rId10"/>
      <w:pgSz w:w="11906" w:h="16838"/>
      <w:pgMar w:top="2552" w:right="1416" w:bottom="1985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38C5" w14:textId="77777777" w:rsidR="009103CD" w:rsidRDefault="009103CD">
      <w:r>
        <w:separator/>
      </w:r>
    </w:p>
  </w:endnote>
  <w:endnote w:type="continuationSeparator" w:id="0">
    <w:p w14:paraId="50DCBE04" w14:textId="77777777" w:rsidR="009103CD" w:rsidRDefault="0091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2743" w14:textId="77777777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Slovensko društvo za odnose z javnostmi</w:t>
    </w:r>
  </w:p>
  <w:p w14:paraId="3E6FF135" w14:textId="77777777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Tivolska 50</w:t>
    </w:r>
  </w:p>
  <w:p w14:paraId="67855D1C" w14:textId="77777777" w:rsidR="00731E65" w:rsidRPr="00F12272" w:rsidRDefault="00731E65" w:rsidP="00731E65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lang w:val="sl-SI"/>
      </w:rPr>
    </w:pPr>
    <w:r w:rsidRPr="00F12272">
      <w:rPr>
        <w:rFonts w:ascii="Arial" w:hAnsi="Arial" w:cs="Arial"/>
        <w:color w:val="808080"/>
        <w:lang w:val="sl-SI"/>
      </w:rPr>
      <w:t>1000 Ljubljana</w:t>
    </w:r>
    <w:r w:rsidRPr="00F12272">
      <w:rPr>
        <w:rFonts w:ascii="Arial" w:hAnsi="Arial" w:cs="Arial"/>
        <w:color w:val="808080"/>
        <w:lang w:val="sl-SI"/>
      </w:rPr>
      <w:tab/>
    </w:r>
    <w:r w:rsidRPr="00F12272">
      <w:rPr>
        <w:rFonts w:ascii="Arial" w:hAnsi="Arial" w:cs="Arial"/>
        <w:lang w:val="sl-SI"/>
      </w:rPr>
      <w:t xml:space="preserve">        </w:t>
    </w:r>
    <w:r>
      <w:rPr>
        <w:rFonts w:ascii="Arial" w:hAnsi="Arial" w:cs="Arial"/>
        <w:lang w:val="sl-SI"/>
      </w:rPr>
      <w:t xml:space="preserve">                   </w:t>
    </w:r>
    <w:hyperlink r:id="rId1" w:history="1">
      <w:r w:rsidRPr="00F12272">
        <w:rPr>
          <w:rStyle w:val="Hiperpovezava"/>
          <w:rFonts w:ascii="Arial" w:hAnsi="Arial" w:cs="Arial"/>
          <w:lang w:val="sl-SI"/>
        </w:rPr>
        <w:t>www.piar.si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</w:t>
    </w:r>
    <w:r w:rsidRPr="00F12272">
      <w:rPr>
        <w:rFonts w:ascii="Arial" w:hAnsi="Arial" w:cs="Arial"/>
        <w:lang w:val="sl-SI"/>
      </w:rPr>
      <w:t xml:space="preserve">   </w:t>
    </w:r>
    <w:hyperlink r:id="rId2" w:history="1">
      <w:r w:rsidRPr="00F12272">
        <w:rPr>
          <w:rStyle w:val="Hiperpovezava"/>
          <w:rFonts w:ascii="Arial" w:hAnsi="Arial" w:cs="Arial"/>
          <w:lang w:val="sl-SI"/>
        </w:rPr>
        <w:t>prss@piar.si</w:t>
      </w:r>
    </w:hyperlink>
    <w:r w:rsidRPr="00F12272">
      <w:rPr>
        <w:rFonts w:ascii="Arial" w:hAnsi="Arial" w:cs="Arial"/>
        <w:lang w:val="sl-SI"/>
      </w:rPr>
      <w:t xml:space="preserve">   </w:t>
    </w:r>
    <w:r w:rsidRPr="00F12272">
      <w:rPr>
        <w:rFonts w:ascii="Arial" w:hAnsi="Arial" w:cs="Arial"/>
        <w:color w:val="808080"/>
        <w:lang w:val="sl-SI"/>
      </w:rPr>
      <w:t xml:space="preserve">|   </w:t>
    </w:r>
    <w:r w:rsidR="009014F4">
      <w:rPr>
        <w:rFonts w:ascii="Arial" w:hAnsi="Arial" w:cs="Arial"/>
        <w:color w:val="808080"/>
        <w:lang w:val="sl-SI"/>
      </w:rPr>
      <w:t>0</w:t>
    </w:r>
    <w:r w:rsidR="00C478F7">
      <w:rPr>
        <w:rFonts w:ascii="Arial" w:hAnsi="Arial" w:cs="Arial"/>
        <w:color w:val="808080"/>
        <w:lang w:val="sl-SI"/>
      </w:rPr>
      <w:t>51</w:t>
    </w:r>
    <w:r w:rsidR="009014F4">
      <w:rPr>
        <w:rFonts w:ascii="Arial" w:hAnsi="Arial" w:cs="Arial"/>
        <w:color w:val="808080"/>
        <w:lang w:val="sl-SI"/>
      </w:rPr>
      <w:t xml:space="preserve"> </w:t>
    </w:r>
    <w:r w:rsidR="00C478F7">
      <w:rPr>
        <w:rFonts w:ascii="Arial" w:hAnsi="Arial" w:cs="Arial"/>
        <w:color w:val="808080"/>
        <w:lang w:val="sl-SI"/>
      </w:rPr>
      <w:t>254</w:t>
    </w:r>
    <w:r w:rsidR="009014F4">
      <w:rPr>
        <w:rFonts w:ascii="Arial" w:hAnsi="Arial" w:cs="Arial"/>
        <w:color w:val="808080"/>
        <w:lang w:val="sl-SI"/>
      </w:rPr>
      <w:t xml:space="preserve"> </w:t>
    </w:r>
    <w:r w:rsidR="00C478F7">
      <w:rPr>
        <w:rFonts w:ascii="Arial" w:hAnsi="Arial" w:cs="Arial"/>
        <w:color w:val="808080"/>
        <w:lang w:val="sl-SI"/>
      </w:rPr>
      <w:t>707</w:t>
    </w:r>
    <w:r w:rsidRPr="00F12272">
      <w:rPr>
        <w:rFonts w:ascii="Arial" w:hAnsi="Arial" w:cs="Arial"/>
        <w:color w:val="808080"/>
        <w:lang w:val="sl-SI"/>
      </w:rPr>
      <w:t xml:space="preserve">   |</w:t>
    </w:r>
    <w:r w:rsidRPr="00F12272">
      <w:rPr>
        <w:rFonts w:ascii="Arial" w:hAnsi="Arial" w:cs="Arial"/>
        <w:lang w:val="sl-SI"/>
      </w:rPr>
      <w:t xml:space="preserve">   </w:t>
    </w:r>
    <w:hyperlink r:id="rId3" w:history="1">
      <w:r w:rsidRPr="00F12272">
        <w:rPr>
          <w:rStyle w:val="Hiperpovezava"/>
          <w:rFonts w:ascii="Arial" w:hAnsi="Arial" w:cs="Arial"/>
          <w:lang w:val="sl-SI"/>
        </w:rPr>
        <w:t>Facebook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   </w:t>
    </w:r>
    <w:hyperlink r:id="rId4" w:history="1">
      <w:proofErr w:type="spellStart"/>
      <w:r w:rsidRPr="00F12272">
        <w:rPr>
          <w:rStyle w:val="Hiperpovezava"/>
          <w:rFonts w:ascii="Arial" w:hAnsi="Arial" w:cs="Arial"/>
          <w:lang w:val="sl-SI"/>
        </w:rPr>
        <w:t>Twitter</w:t>
      </w:r>
      <w:proofErr w:type="spellEnd"/>
    </w:hyperlink>
  </w:p>
  <w:p w14:paraId="0251F9BB" w14:textId="77777777" w:rsidR="0037516C" w:rsidRPr="001F28DF" w:rsidRDefault="0037516C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894" w14:textId="77777777" w:rsidR="009103CD" w:rsidRDefault="009103CD">
      <w:r>
        <w:separator/>
      </w:r>
    </w:p>
  </w:footnote>
  <w:footnote w:type="continuationSeparator" w:id="0">
    <w:p w14:paraId="717A577F" w14:textId="77777777" w:rsidR="009103CD" w:rsidRDefault="0091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CBDF6" w14:textId="77777777" w:rsidR="0037516C" w:rsidRDefault="0037516C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</w:p>
  <w:p w14:paraId="38A04D2D" w14:textId="77777777" w:rsidR="00731E65" w:rsidRPr="00731E65" w:rsidRDefault="008F7C33">
    <w:pPr>
      <w:pStyle w:val="Glava"/>
      <w:tabs>
        <w:tab w:val="clear" w:pos="4153"/>
        <w:tab w:val="clear" w:pos="8306"/>
        <w:tab w:val="center" w:pos="1418"/>
        <w:tab w:val="right" w:pos="10773"/>
      </w:tabs>
      <w:rPr>
        <w:lang w:val="sl-SI"/>
      </w:rPr>
    </w:pPr>
    <w:r>
      <w:rPr>
        <w:noProof/>
        <w:lang w:val="sl-SI" w:eastAsia="sl-SI"/>
      </w:rPr>
      <w:drawing>
        <wp:inline distT="0" distB="0" distL="0" distR="0" wp14:anchorId="55BB5704" wp14:editId="0F061E41">
          <wp:extent cx="1543050" cy="1247775"/>
          <wp:effectExtent l="0" t="0" r="0" b="9525"/>
          <wp:docPr id="1" name="Picture 1" descr="PR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478"/>
    <w:multiLevelType w:val="hybridMultilevel"/>
    <w:tmpl w:val="120A51C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CCF"/>
    <w:multiLevelType w:val="hybridMultilevel"/>
    <w:tmpl w:val="41DCF4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377C6"/>
    <w:multiLevelType w:val="hybridMultilevel"/>
    <w:tmpl w:val="4CA0FB88"/>
    <w:lvl w:ilvl="0" w:tplc="7D9E9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60D2"/>
    <w:multiLevelType w:val="hybridMultilevel"/>
    <w:tmpl w:val="A3FEB9BA"/>
    <w:lvl w:ilvl="0" w:tplc="1572F53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87562">
    <w:abstractNumId w:val="2"/>
  </w:num>
  <w:num w:numId="2" w16cid:durableId="1637758293">
    <w:abstractNumId w:val="1"/>
  </w:num>
  <w:num w:numId="3" w16cid:durableId="941691796">
    <w:abstractNumId w:val="3"/>
  </w:num>
  <w:num w:numId="4" w16cid:durableId="28635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23"/>
    <w:rsid w:val="000522FF"/>
    <w:rsid w:val="000730D7"/>
    <w:rsid w:val="000F12B7"/>
    <w:rsid w:val="00132157"/>
    <w:rsid w:val="00134623"/>
    <w:rsid w:val="00182644"/>
    <w:rsid w:val="001A490E"/>
    <w:rsid w:val="001B58C5"/>
    <w:rsid w:val="001E7842"/>
    <w:rsid w:val="001F28DF"/>
    <w:rsid w:val="00237334"/>
    <w:rsid w:val="002B2C4A"/>
    <w:rsid w:val="002F5A26"/>
    <w:rsid w:val="003110D7"/>
    <w:rsid w:val="0037516C"/>
    <w:rsid w:val="003962CE"/>
    <w:rsid w:val="003F4E58"/>
    <w:rsid w:val="005473AE"/>
    <w:rsid w:val="00593FA9"/>
    <w:rsid w:val="00654832"/>
    <w:rsid w:val="00685F42"/>
    <w:rsid w:val="007203C3"/>
    <w:rsid w:val="00731E65"/>
    <w:rsid w:val="00735962"/>
    <w:rsid w:val="00737813"/>
    <w:rsid w:val="00753520"/>
    <w:rsid w:val="007B5BC7"/>
    <w:rsid w:val="007C12C5"/>
    <w:rsid w:val="007D5EAE"/>
    <w:rsid w:val="00816EE1"/>
    <w:rsid w:val="0082438E"/>
    <w:rsid w:val="00827881"/>
    <w:rsid w:val="008654CA"/>
    <w:rsid w:val="008729D2"/>
    <w:rsid w:val="008C24D1"/>
    <w:rsid w:val="008F7C33"/>
    <w:rsid w:val="009014F4"/>
    <w:rsid w:val="009103CD"/>
    <w:rsid w:val="00942D9B"/>
    <w:rsid w:val="009432AF"/>
    <w:rsid w:val="00945984"/>
    <w:rsid w:val="00962F64"/>
    <w:rsid w:val="00A52C46"/>
    <w:rsid w:val="00A932F3"/>
    <w:rsid w:val="00AF5146"/>
    <w:rsid w:val="00B45527"/>
    <w:rsid w:val="00BB5890"/>
    <w:rsid w:val="00BC231D"/>
    <w:rsid w:val="00BD100B"/>
    <w:rsid w:val="00C40A0F"/>
    <w:rsid w:val="00C478F7"/>
    <w:rsid w:val="00C51A1C"/>
    <w:rsid w:val="00C7062A"/>
    <w:rsid w:val="00CB4990"/>
    <w:rsid w:val="00CF5A30"/>
    <w:rsid w:val="00D34324"/>
    <w:rsid w:val="00D51FD5"/>
    <w:rsid w:val="00D956A2"/>
    <w:rsid w:val="00DC3AD8"/>
    <w:rsid w:val="00DC4E3D"/>
    <w:rsid w:val="00DD51CB"/>
    <w:rsid w:val="00E45D24"/>
    <w:rsid w:val="00E5057E"/>
    <w:rsid w:val="00E72B88"/>
    <w:rsid w:val="00E808AC"/>
    <w:rsid w:val="00E90ECC"/>
    <w:rsid w:val="00EE4818"/>
    <w:rsid w:val="00EF382E"/>
    <w:rsid w:val="00FD55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AE3F78"/>
  <w15:docId w15:val="{F0A2899C-F8DB-4A51-A666-4EE4549D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2C4A"/>
    <w:rPr>
      <w:lang w:val="en-GB" w:eastAsia="en-US"/>
    </w:rPr>
  </w:style>
  <w:style w:type="paragraph" w:styleId="Naslov1">
    <w:name w:val="heading 1"/>
    <w:basedOn w:val="Navaden"/>
    <w:next w:val="Navaden"/>
    <w:qFormat/>
    <w:rsid w:val="002B2C4A"/>
    <w:pPr>
      <w:keepNext/>
      <w:spacing w:line="360" w:lineRule="auto"/>
      <w:outlineLvl w:val="0"/>
    </w:pPr>
    <w:rPr>
      <w:b/>
      <w:sz w:val="24"/>
      <w:lang w:val="sl-SI"/>
    </w:rPr>
  </w:style>
  <w:style w:type="paragraph" w:styleId="Naslov2">
    <w:name w:val="heading 2"/>
    <w:basedOn w:val="Navaden"/>
    <w:next w:val="Navaden"/>
    <w:qFormat/>
    <w:rsid w:val="002B2C4A"/>
    <w:pPr>
      <w:keepNext/>
      <w:jc w:val="center"/>
      <w:outlineLvl w:val="1"/>
    </w:pPr>
    <w:rPr>
      <w:rFonts w:ascii="Tahoma" w:eastAsia="Arial Unicode MS" w:hAnsi="Tahoma" w:cs="Tahoma"/>
      <w:b/>
      <w:color w:val="444444"/>
      <w:sz w:val="24"/>
      <w:szCs w:val="24"/>
      <w:lang w:val="pl-P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B2C4A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2B2C4A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avaden"/>
    <w:rsid w:val="002B2C4A"/>
    <w:pPr>
      <w:spacing w:before="100" w:after="100"/>
      <w:ind w:left="360" w:right="360"/>
    </w:pPr>
    <w:rPr>
      <w:snapToGrid w:val="0"/>
      <w:sz w:val="24"/>
      <w:lang w:val="sl-SI" w:eastAsia="sl-SI"/>
    </w:rPr>
  </w:style>
  <w:style w:type="paragraph" w:styleId="Telobesedila">
    <w:name w:val="Body Text"/>
    <w:basedOn w:val="Navaden"/>
    <w:rsid w:val="002B2C4A"/>
    <w:pPr>
      <w:spacing w:line="360" w:lineRule="auto"/>
    </w:pPr>
    <w:rPr>
      <w:rFonts w:ascii="Arial" w:hAnsi="Arial" w:cs="Arial"/>
      <w:sz w:val="21"/>
      <w:szCs w:val="21"/>
      <w:lang w:val="sl-SI" w:eastAsia="sl-SI"/>
    </w:rPr>
  </w:style>
  <w:style w:type="paragraph" w:styleId="Telobesedila2">
    <w:name w:val="Body Text 2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/>
      <w:color w:val="444444"/>
      <w:sz w:val="18"/>
      <w:szCs w:val="24"/>
      <w:lang w:val="pl-PL" w:eastAsia="sl-SI"/>
    </w:rPr>
  </w:style>
  <w:style w:type="paragraph" w:styleId="Telobesedila3">
    <w:name w:val="Body Text 3"/>
    <w:basedOn w:val="Navaden"/>
    <w:rsid w:val="002B2C4A"/>
    <w:pPr>
      <w:spacing w:before="75" w:after="75" w:line="360" w:lineRule="auto"/>
      <w:jc w:val="both"/>
    </w:pPr>
    <w:rPr>
      <w:rFonts w:ascii="Tahoma" w:hAnsi="Tahoma" w:cs="Tahoma"/>
      <w:bCs/>
      <w:color w:val="444444"/>
      <w:sz w:val="18"/>
      <w:szCs w:val="24"/>
      <w:lang w:val="pl-PL" w:eastAsia="sl-SI"/>
    </w:rPr>
  </w:style>
  <w:style w:type="character" w:styleId="Hiperpovezava">
    <w:name w:val="Hyperlink"/>
    <w:rsid w:val="002B2C4A"/>
    <w:rPr>
      <w:color w:val="0000FF"/>
      <w:u w:val="single"/>
    </w:rPr>
  </w:style>
  <w:style w:type="character" w:styleId="Pripombasklic">
    <w:name w:val="annotation reference"/>
    <w:semiHidden/>
    <w:unhideWhenUsed/>
    <w:rsid w:val="002B2C4A"/>
    <w:rPr>
      <w:sz w:val="16"/>
      <w:szCs w:val="16"/>
    </w:rPr>
  </w:style>
  <w:style w:type="paragraph" w:styleId="Pripombabesedilo">
    <w:name w:val="annotation text"/>
    <w:basedOn w:val="Navaden"/>
    <w:semiHidden/>
    <w:unhideWhenUsed/>
    <w:rsid w:val="002B2C4A"/>
  </w:style>
  <w:style w:type="character" w:customStyle="1" w:styleId="apple-style-span">
    <w:name w:val="apple-style-span"/>
    <w:basedOn w:val="Privzetapisavaodstavka"/>
    <w:rsid w:val="00753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0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100B"/>
    <w:rPr>
      <w:rFonts w:ascii="Tahoma" w:hAnsi="Tahoma" w:cs="Tahoma"/>
      <w:sz w:val="16"/>
      <w:szCs w:val="16"/>
      <w:lang w:val="en-GB" w:eastAsia="en-US"/>
    </w:rPr>
  </w:style>
  <w:style w:type="character" w:customStyle="1" w:styleId="Nerazreenaomemba1">
    <w:name w:val="Nerazrešena omemba1"/>
    <w:basedOn w:val="Privzetapisavaodstavka"/>
    <w:uiPriority w:val="99"/>
    <w:rsid w:val="00720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s@pia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twitter.com/piars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2EEB-479B-DB4A-A59C-341B49A6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Navodila za pripravo prezentacij  in  pisnih prispevkov za zbornik 1</vt:lpstr>
      <vt:lpstr>Navodila za pripravo prezentacij  in  pisnih prispevkov za zbornik 1</vt:lpstr>
    </vt:vector>
  </TitlesOfParts>
  <Company>//</Company>
  <LinksUpToDate>false</LinksUpToDate>
  <CharactersWithSpaces>2363</CharactersWithSpaces>
  <SharedDoc>false</SharedDoc>
  <HLinks>
    <vt:vector size="30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https://twitter.com/piarslo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https://www.facebook.com/slo.prss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http://www.piar.si/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pripravo prezentacij  in  pisnih prispevkov za zbornik 1</dc:title>
  <dc:creator>/</dc:creator>
  <cp:lastModifiedBy>Polona Petek</cp:lastModifiedBy>
  <cp:revision>2</cp:revision>
  <cp:lastPrinted>2006-06-21T13:21:00Z</cp:lastPrinted>
  <dcterms:created xsi:type="dcterms:W3CDTF">2023-02-15T15:27:00Z</dcterms:created>
  <dcterms:modified xsi:type="dcterms:W3CDTF">2023-02-15T15:27:00Z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